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1FBA" w:rsidRDefault="007F15A9">
      <w:pPr>
        <w:pStyle w:val="Body"/>
        <w:jc w:val="center"/>
        <w:rPr>
          <w:rFonts w:ascii="Century Gothic" w:hAnsi="Century Gothic"/>
          <w:b/>
          <w:bCs/>
          <w:smallCaps/>
          <w:sz w:val="28"/>
        </w:rPr>
      </w:pPr>
      <w:r>
        <w:rPr>
          <w:rFonts w:ascii="Century Gothic" w:hAnsi="Century Gothic"/>
          <w:b/>
          <w:bCs/>
          <w:smallCaps/>
          <w:sz w:val="28"/>
        </w:rPr>
        <w:t xml:space="preserve">‘A picture is always more powerful than mere words.’ </w:t>
      </w:r>
      <w:r>
        <w:rPr>
          <w:rFonts w:ascii="Century Gothic" w:hAnsi="Century Gothic"/>
          <w:b/>
          <w:bCs/>
          <w:smallCaps/>
          <w:sz w:val="28"/>
        </w:rPr>
        <w:br/>
        <w:t>What is your view?</w:t>
      </w:r>
    </w:p>
    <w:p w:rsidR="00CE1FBA" w:rsidRDefault="007F15A9">
      <w:pPr>
        <w:pStyle w:val="Body"/>
        <w:jc w:val="center"/>
        <w:rPr>
          <w:rFonts w:ascii="Century Gothic" w:hAnsi="Century Gothic"/>
          <w:bCs/>
          <w:smallCaps/>
          <w:sz w:val="28"/>
        </w:rPr>
      </w:pPr>
      <w:r>
        <w:rPr>
          <w:rFonts w:ascii="Century Gothic" w:hAnsi="Century Gothic"/>
          <w:bCs/>
          <w:smallCaps/>
          <w:sz w:val="28"/>
        </w:rPr>
        <w:t>By Lee Wen Ting (15S38)</w:t>
      </w:r>
    </w:p>
    <w:p w:rsidR="00CE1FBA" w:rsidRDefault="00CE1FBA">
      <w:pPr>
        <w:pStyle w:val="Body"/>
        <w:jc w:val="both"/>
        <w:rPr>
          <w:rFonts w:ascii="Calibri" w:hAnsi="Calibri"/>
        </w:rPr>
      </w:pPr>
    </w:p>
    <w:p w:rsidR="00CE1FBA" w:rsidRDefault="007F15A9">
      <w:pPr>
        <w:pStyle w:val="Body"/>
        <w:spacing w:line="259" w:lineRule="auto"/>
        <w:ind w:firstLine="720"/>
        <w:jc w:val="both"/>
        <w:rPr>
          <w:rFonts w:ascii="Calibri" w:hAnsi="Calibri"/>
        </w:rPr>
      </w:pPr>
      <w:r>
        <w:rPr>
          <w:rFonts w:ascii="Calibri" w:hAnsi="Calibri"/>
        </w:rPr>
        <w:t>The power of words and pictures has been highly debated, with both having their merits and shortcomings. With the advent of new technologies in the modern world, it seems that we are being increasingly drawn to the dynamic and vivid images circulated online from all over the world. Even though a picture can never be more powerful than words in all circumstances, it cannot be denied that visuals have a gre</w:t>
      </w:r>
      <w:r w:rsidR="00CC6E77">
        <w:rPr>
          <w:rFonts w:ascii="Calibri" w:hAnsi="Calibri"/>
        </w:rPr>
        <w:t>at impact and influence on us, paving the way that</w:t>
      </w:r>
      <w:r>
        <w:rPr>
          <w:rFonts w:ascii="Calibri" w:hAnsi="Calibri"/>
        </w:rPr>
        <w:t xml:space="preserve"> human culture evolves. </w:t>
      </w:r>
    </w:p>
    <w:p w:rsidR="00CE1FBA" w:rsidRDefault="00CE1FBA">
      <w:pPr>
        <w:pStyle w:val="Body"/>
        <w:spacing w:line="259" w:lineRule="auto"/>
        <w:jc w:val="both"/>
        <w:rPr>
          <w:rFonts w:ascii="Calibri" w:hAnsi="Calibri"/>
        </w:rPr>
      </w:pPr>
    </w:p>
    <w:p w:rsidR="00CE1FBA" w:rsidRDefault="007F15A9">
      <w:pPr>
        <w:pStyle w:val="Body"/>
        <w:spacing w:line="259" w:lineRule="auto"/>
        <w:ind w:firstLine="720"/>
        <w:jc w:val="both"/>
        <w:rPr>
          <w:rFonts w:ascii="Calibri" w:hAnsi="Calibri"/>
        </w:rPr>
      </w:pPr>
      <w:r>
        <w:rPr>
          <w:rFonts w:ascii="Calibri" w:hAnsi="Calibri"/>
        </w:rPr>
        <w:t>Images intended to convey a message are able to capture the essence of a certain situation and stir emotions within us. Pictures are universal in that they cut through cultural and language barriers and hence, are powerful communication tools, unlike words</w:t>
      </w:r>
      <w:r w:rsidR="00CC6E77">
        <w:rPr>
          <w:rFonts w:ascii="Calibri" w:hAnsi="Calibri"/>
        </w:rPr>
        <w:t>,</w:t>
      </w:r>
      <w:r>
        <w:rPr>
          <w:rFonts w:ascii="Calibri" w:hAnsi="Calibri"/>
        </w:rPr>
        <w:t xml:space="preserve"> where </w:t>
      </w:r>
      <w:r w:rsidR="00CC6E77">
        <w:rPr>
          <w:rFonts w:ascii="Calibri" w:hAnsi="Calibri"/>
        </w:rPr>
        <w:t xml:space="preserve">their </w:t>
      </w:r>
      <w:r>
        <w:rPr>
          <w:rFonts w:ascii="Calibri" w:hAnsi="Calibri"/>
        </w:rPr>
        <w:t xml:space="preserve">effectiveness is limited by the imagination and the language ability of the reader. For instance, Nick Carter’s haunting photograph of ‘The vulture and the little girl’ has galvanised many around the world into fighting against poverty. Another classic example would be the photograph of a group of American soldiers planting their flag on the Japanese Island of Iwo Jima during World War II, which may have very well changed the course of history. Hence, meaningful pictures are able to strike a chord with one’s conscience, especially in a desensitised world where there is an overload of information. Words may fail to touch and move us in this age of a fast paced society where attention spans are short. </w:t>
      </w:r>
    </w:p>
    <w:p w:rsidR="00CE1FBA" w:rsidRDefault="00CE1FBA">
      <w:pPr>
        <w:pStyle w:val="Body"/>
        <w:spacing w:line="259" w:lineRule="auto"/>
        <w:jc w:val="both"/>
        <w:rPr>
          <w:rFonts w:ascii="Calibri" w:hAnsi="Calibri"/>
        </w:rPr>
      </w:pPr>
    </w:p>
    <w:p w:rsidR="00CE1FBA" w:rsidRDefault="007F15A9">
      <w:pPr>
        <w:pStyle w:val="Body"/>
        <w:spacing w:line="259" w:lineRule="auto"/>
        <w:ind w:firstLine="720"/>
        <w:jc w:val="both"/>
        <w:rPr>
          <w:rFonts w:ascii="Calibri" w:hAnsi="Calibri"/>
        </w:rPr>
      </w:pPr>
      <w:r>
        <w:rPr>
          <w:rFonts w:ascii="Calibri" w:hAnsi="Calibri"/>
        </w:rPr>
        <w:t xml:space="preserve">Masterfully executed works of art and paintings can provide narratives about important political and social themes or universal human experiences, evoking powerful feelings in humans. For example, the rendition of Scripture in intricate paintings along the walls of the Sistine Chapel by Michelangelo invigorates us with episodes from the Old and New Testament </w:t>
      </w:r>
      <w:r w:rsidR="00CC6E77">
        <w:rPr>
          <w:rFonts w:ascii="Calibri" w:hAnsi="Calibri"/>
        </w:rPr>
        <w:t>through</w:t>
      </w:r>
      <w:r>
        <w:rPr>
          <w:rFonts w:ascii="Calibri" w:hAnsi="Calibri"/>
        </w:rPr>
        <w:t xml:space="preserve"> striking visual immediacy, making the biblical stories more accessible and memorable to the generic observer. Other examples include ‘Guernica’ by Pablo Picasso, the famous ‘Mona Lisa’ and ‘The Last Supper’ by Leonardo Da Vinci. Hence, when well employed, pictures can speak to us on a level more powerful than words. The symbolic significance of pictures are discerned sensually even before they are apprehended intellectually. The directness of engagement could be challenging to attain with textual accounts, which would demand deliberate comprehension and assimilation of verbal meaning. </w:t>
      </w:r>
    </w:p>
    <w:p w:rsidR="00CE1FBA" w:rsidRDefault="00CE1FBA">
      <w:pPr>
        <w:pStyle w:val="Body"/>
        <w:spacing w:line="259" w:lineRule="auto"/>
        <w:jc w:val="both"/>
        <w:rPr>
          <w:rFonts w:ascii="Calibri" w:hAnsi="Calibri"/>
        </w:rPr>
      </w:pPr>
    </w:p>
    <w:p w:rsidR="00CE1FBA" w:rsidRDefault="007F15A9">
      <w:pPr>
        <w:pStyle w:val="Body"/>
        <w:spacing w:line="259" w:lineRule="auto"/>
        <w:ind w:firstLine="720"/>
        <w:jc w:val="both"/>
        <w:rPr>
          <w:rFonts w:ascii="Calibri" w:hAnsi="Calibri"/>
        </w:rPr>
      </w:pPr>
      <w:r>
        <w:rPr>
          <w:rFonts w:ascii="Calibri" w:hAnsi="Calibri"/>
        </w:rPr>
        <w:t xml:space="preserve">Pictures also reign supreme over words in the efficiency section. Humans are visual creatures and still images or animation can be quickly understood and analysed by the viewer. Advertisers have exploited this by filling advertorials with large and conspicuous pictures or logos. Flip through a women’s fashion magazine and we are immediately greeted with glamorous photographs of women donned in the latest runway collections such as Prada and Louis Vuitton. The vividness of pictures makes them more appealing to the audience </w:t>
      </w:r>
      <w:r w:rsidR="00CC6E77">
        <w:rPr>
          <w:rFonts w:ascii="Calibri" w:hAnsi="Calibri"/>
        </w:rPr>
        <w:t xml:space="preserve">as </w:t>
      </w:r>
      <w:r>
        <w:rPr>
          <w:rFonts w:ascii="Calibri" w:hAnsi="Calibri"/>
        </w:rPr>
        <w:t xml:space="preserve">compared to words, hence evoking the responses advertisers seek to achieve. Furthermore, pictures are more memorable compared to words - few of us are able to quote from Hitler’s speeches, but are able to identify the Swastika sign and are aware of the horrifying conditions of the Jewish concentration camps from photographs. This demonstrates the power of images in fulfilling its role of effective communication. </w:t>
      </w:r>
    </w:p>
    <w:p w:rsidR="00CE1FBA" w:rsidRDefault="00CE1FBA">
      <w:pPr>
        <w:pStyle w:val="Body"/>
        <w:spacing w:line="259" w:lineRule="auto"/>
        <w:jc w:val="both"/>
        <w:rPr>
          <w:rFonts w:ascii="Calibri" w:hAnsi="Calibri"/>
        </w:rPr>
      </w:pPr>
    </w:p>
    <w:p w:rsidR="00CE1FBA" w:rsidRDefault="007F15A9">
      <w:pPr>
        <w:pStyle w:val="Body"/>
        <w:spacing w:line="259" w:lineRule="auto"/>
        <w:ind w:firstLine="720"/>
        <w:jc w:val="both"/>
        <w:rPr>
          <w:rFonts w:ascii="Calibri" w:hAnsi="Calibri"/>
        </w:rPr>
      </w:pPr>
      <w:r>
        <w:rPr>
          <w:rFonts w:ascii="Calibri" w:hAnsi="Calibri"/>
        </w:rPr>
        <w:t>Opponents of this view may argue that words are more powerful due to the trenchancy of speech, pointing out that there is passive engagement between the reader and the picture as opposed to the reciprocal attention between the</w:t>
      </w:r>
      <w:r w:rsidR="00CC6E77">
        <w:rPr>
          <w:rFonts w:ascii="Calibri" w:hAnsi="Calibri"/>
        </w:rPr>
        <w:t xml:space="preserve"> effective speaker and listener. There is also a more immediate emotional resonance when one communicates a point and attempts to persuade through speech.</w:t>
      </w:r>
      <w:r>
        <w:rPr>
          <w:rFonts w:ascii="Calibri" w:hAnsi="Calibri"/>
        </w:rPr>
        <w:t xml:space="preserve"> Famous speeches by powerful orators such as Winston Churchill, Martin Luther King and Nelson Mandela exemplify how words can seize, move and sway the audience through intense emotional mutuality, which may be more challenging for the pictorial medium to achieve. </w:t>
      </w:r>
    </w:p>
    <w:p w:rsidR="00CE1FBA" w:rsidRDefault="00CE1FBA">
      <w:pPr>
        <w:pStyle w:val="Body"/>
        <w:spacing w:line="259" w:lineRule="auto"/>
        <w:jc w:val="both"/>
        <w:rPr>
          <w:rFonts w:ascii="Calibri" w:hAnsi="Calibri"/>
        </w:rPr>
      </w:pPr>
    </w:p>
    <w:p w:rsidR="00CE1FBA" w:rsidRDefault="007F15A9">
      <w:pPr>
        <w:pStyle w:val="Body"/>
        <w:spacing w:line="259" w:lineRule="auto"/>
        <w:ind w:firstLine="720"/>
        <w:jc w:val="both"/>
        <w:rPr>
          <w:rFonts w:ascii="Calibri" w:hAnsi="Calibri"/>
        </w:rPr>
      </w:pPr>
      <w:r>
        <w:rPr>
          <w:rFonts w:ascii="Calibri" w:hAnsi="Calibri"/>
        </w:rPr>
        <w:t xml:space="preserve">The power of the written word is also recognised. Good writing makes words an articulate medium </w:t>
      </w:r>
      <w:r w:rsidR="00CC6E77">
        <w:rPr>
          <w:rFonts w:ascii="Calibri" w:hAnsi="Calibri"/>
        </w:rPr>
        <w:t>for</w:t>
      </w:r>
      <w:r>
        <w:rPr>
          <w:rFonts w:ascii="Calibri" w:hAnsi="Calibri"/>
        </w:rPr>
        <w:t xml:space="preserve"> the depiction of private emotional and psychological lives of human characters in biographical and fictional writing. Words present the complexity of meaning through the way they are delivered and showcase the beauty of the written word</w:t>
      </w:r>
      <w:r w:rsidR="00CC6E77">
        <w:rPr>
          <w:rFonts w:ascii="Calibri" w:hAnsi="Calibri"/>
        </w:rPr>
        <w:t xml:space="preserve">. </w:t>
      </w:r>
      <w:r>
        <w:rPr>
          <w:rFonts w:ascii="Calibri" w:hAnsi="Calibri"/>
        </w:rPr>
        <w:t>For more than four centuries, the world has been enthralled by the works of William Shakespeare. From ‘Hamlet’ to ‘Sonnet 18’, his oeuvres are studied much more around the world than the works of any painter or photographer. The written word is also able to enlighten and motivate people greatly, such as Robert Frost’s poem ‘The Road Not Taken’ and classic novels such as ‘Things Fall Apart’ and ‘To Kill a Mockingbird’. The written word is able to delve into these issues much more deeply than a simple picture, and hence people can gain a deeper understanding and may even experience a paradigm shift</w:t>
      </w:r>
      <w:r w:rsidR="00CC6E77">
        <w:rPr>
          <w:rFonts w:ascii="Calibri" w:hAnsi="Calibri"/>
        </w:rPr>
        <w:t xml:space="preserve"> in their thinking</w:t>
      </w:r>
      <w:r>
        <w:rPr>
          <w:rFonts w:ascii="Calibri" w:hAnsi="Calibri"/>
        </w:rPr>
        <w:t xml:space="preserve">. Hence the power of words cannot be underestimated. </w:t>
      </w:r>
    </w:p>
    <w:p w:rsidR="00CE1FBA" w:rsidRDefault="00CE1FBA">
      <w:pPr>
        <w:pStyle w:val="Body"/>
        <w:spacing w:line="259" w:lineRule="auto"/>
        <w:jc w:val="both"/>
        <w:rPr>
          <w:rFonts w:ascii="Calibri" w:hAnsi="Calibri"/>
        </w:rPr>
      </w:pPr>
    </w:p>
    <w:p w:rsidR="00CE1FBA" w:rsidRDefault="007F15A9">
      <w:pPr>
        <w:pStyle w:val="Body"/>
        <w:spacing w:line="259" w:lineRule="auto"/>
        <w:ind w:firstLine="720"/>
        <w:jc w:val="both"/>
        <w:rPr>
          <w:rFonts w:ascii="Calibri" w:hAnsi="Calibri"/>
        </w:rPr>
      </w:pPr>
      <w:r>
        <w:rPr>
          <w:rFonts w:ascii="Calibri" w:hAnsi="Calibri"/>
        </w:rPr>
        <w:t xml:space="preserve">As the saying goes, ‘A picture is worth a thousand words’. As </w:t>
      </w:r>
      <w:r>
        <w:rPr>
          <w:rFonts w:ascii="Calibri" w:hAnsi="Calibri"/>
          <w:lang w:val="de-DE"/>
        </w:rPr>
        <w:t>clich</w:t>
      </w:r>
      <w:r>
        <w:rPr>
          <w:rFonts w:ascii="Calibri" w:hAnsi="Calibri"/>
          <w:lang w:val="fr-FR"/>
        </w:rPr>
        <w:t>éd</w:t>
      </w:r>
      <w:r>
        <w:rPr>
          <w:rFonts w:ascii="Calibri" w:hAnsi="Calibri"/>
        </w:rPr>
        <w:t xml:space="preserve"> as it may sound, it is true to a large extent. The sense of sight is a much more immediate faculty than the mental and emotional processes triggered by the reception of words. The impatience of the modern age has also resulted in people being more inclined to seek instant gratification of a picture than to take time appreciating words. Even though a picture will never always be more powerful than words, the sad truth today is that the former is more often than not</w:t>
      </w:r>
      <w:r w:rsidR="00CC6E77">
        <w:rPr>
          <w:rFonts w:ascii="Calibri" w:hAnsi="Calibri"/>
        </w:rPr>
        <w:t>,</w:t>
      </w:r>
      <w:bookmarkStart w:id="0" w:name="_GoBack"/>
      <w:bookmarkEnd w:id="0"/>
      <w:r>
        <w:rPr>
          <w:rFonts w:ascii="Calibri" w:hAnsi="Calibri"/>
        </w:rPr>
        <w:t xml:space="preserve"> more powerful than the latter. </w:t>
      </w:r>
    </w:p>
    <w:p w:rsidR="00CE1FBA" w:rsidRDefault="007F15A9">
      <w:pPr>
        <w:pStyle w:val="Body"/>
        <w:spacing w:line="259" w:lineRule="auto"/>
        <w:jc w:val="both"/>
        <w:rPr>
          <w:rFonts w:ascii="Calibri" w:hAnsi="Calibri"/>
          <w:b/>
          <w:bCs/>
        </w:rPr>
      </w:pPr>
      <w:r>
        <w:rPr>
          <w:rFonts w:ascii="Calibri" w:hAnsi="Calibri"/>
          <w:b/>
          <w:bCs/>
        </w:rPr>
        <w:t xml:space="preserve"> </w:t>
      </w:r>
    </w:p>
    <w:p w:rsidR="00CE1FBA" w:rsidRDefault="00CE1FBA">
      <w:pPr>
        <w:pStyle w:val="Body"/>
        <w:spacing w:line="259" w:lineRule="auto"/>
        <w:jc w:val="both"/>
        <w:rPr>
          <w:rFonts w:ascii="Calibri" w:hAnsi="Calibri"/>
          <w:b/>
          <w:bCs/>
          <w:i/>
        </w:rPr>
      </w:pPr>
    </w:p>
    <w:p w:rsidR="00CE1FBA" w:rsidRDefault="007F15A9" w:rsidP="00ED6EE4">
      <w:pPr>
        <w:pStyle w:val="Body"/>
        <w:jc w:val="both"/>
        <w:rPr>
          <w:rFonts w:ascii="Calibri" w:hAnsi="Calibri"/>
          <w:b/>
          <w:bCs/>
          <w:i/>
        </w:rPr>
      </w:pPr>
      <w:r>
        <w:rPr>
          <w:rFonts w:ascii="Calibri" w:hAnsi="Calibri"/>
          <w:b/>
          <w:bCs/>
          <w:i/>
        </w:rPr>
        <w:t>Teacher’s Comments:</w:t>
      </w:r>
    </w:p>
    <w:p w:rsidR="00CE1FBA" w:rsidRDefault="007F15A9" w:rsidP="00ED6EE4">
      <w:pPr>
        <w:pStyle w:val="Body"/>
        <w:jc w:val="both"/>
        <w:rPr>
          <w:rFonts w:ascii="Calibri" w:hAnsi="Calibri"/>
          <w:bCs/>
          <w:i/>
        </w:rPr>
      </w:pPr>
      <w:r>
        <w:rPr>
          <w:rFonts w:ascii="Calibri" w:hAnsi="Calibri"/>
          <w:bCs/>
          <w:i/>
        </w:rPr>
        <w:t>A commendable effort, although the conclusion could have had more punch.</w:t>
      </w:r>
    </w:p>
    <w:sectPr w:rsidR="00CE1FBA" w:rsidSect="00ED6EE4">
      <w:headerReference w:type="default" r:id="rId6"/>
      <w:footerReference w:type="default" r:id="rId7"/>
      <w:pgSz w:w="11906" w:h="16838"/>
      <w:pgMar w:top="720" w:right="1174" w:bottom="720" w:left="1174" w:header="709" w:footer="851"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3693" w:rsidRDefault="005F3693">
      <w:r>
        <w:separator/>
      </w:r>
    </w:p>
  </w:endnote>
  <w:endnote w:type="continuationSeparator" w:id="0">
    <w:p w:rsidR="005F3693" w:rsidRDefault="005F36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37F1" w:rsidRDefault="00FD37F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3693" w:rsidRDefault="005F3693">
      <w:r>
        <w:separator/>
      </w:r>
    </w:p>
  </w:footnote>
  <w:footnote w:type="continuationSeparator" w:id="0">
    <w:p w:rsidR="005F3693" w:rsidRDefault="005F36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37F1" w:rsidRDefault="00FD37F1"/>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37F1"/>
    <w:rsid w:val="00021AEA"/>
    <w:rsid w:val="00050281"/>
    <w:rsid w:val="00173A82"/>
    <w:rsid w:val="00227FB6"/>
    <w:rsid w:val="00370C4F"/>
    <w:rsid w:val="00374296"/>
    <w:rsid w:val="00415CF5"/>
    <w:rsid w:val="005F3693"/>
    <w:rsid w:val="006919A6"/>
    <w:rsid w:val="00775F50"/>
    <w:rsid w:val="007F15A9"/>
    <w:rsid w:val="00945078"/>
    <w:rsid w:val="00953E43"/>
    <w:rsid w:val="009F0343"/>
    <w:rsid w:val="00B14D0D"/>
    <w:rsid w:val="00CC6E77"/>
    <w:rsid w:val="00CE1D7C"/>
    <w:rsid w:val="00CE1FBA"/>
    <w:rsid w:val="00D44903"/>
    <w:rsid w:val="00ED6EE4"/>
    <w:rsid w:val="00FC6160"/>
    <w:rsid w:val="00FD37F1"/>
  </w:rsids>
  <m:mathPr>
    <m:mathFont m:val="Cambria Math"/>
    <m:brkBin m:val="before"/>
    <m:brkBinSub m:val="--"/>
    <m:smallFrac m:val="0"/>
    <m:dispDef/>
    <m:lMargin m:val="0"/>
    <m:rMargin m:val="0"/>
    <m:defJc m:val="centerGroup"/>
    <m:wrapIndent m:val="1440"/>
    <m:intLim m:val="subSup"/>
    <m:naryLim m:val="undOvr"/>
  </m:mathPr>
  <w:themeFontLang w:val="en-SG"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67F582-8B84-41E6-B919-3E989F621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SG" w:eastAsia="zh-CN" w:bidi="ta-IN"/>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Arial Unicode MS" w:hAnsi="Helvetica" w:cs="Arial Unicode MS"/>
      <w:color w:val="000000"/>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866</Words>
  <Characters>4937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MOE</Company>
  <LinksUpToDate>false</LinksUpToDate>
  <CharactersWithSpaces>5792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Cheong Siew Yin Celine</dc:creator>
  <cp:lastModifiedBy>TEOW JUNHAO</cp:lastModifiedBy>
  <cp:revision>2</cp:revision>
  <dcterms:created xsi:type="dcterms:W3CDTF">2016-08-11T08:31:00Z</dcterms:created>
  <dcterms:modified xsi:type="dcterms:W3CDTF">2016-08-11T08:31:00Z</dcterms:modified>
</cp:coreProperties>
</file>